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3FA8" w14:textId="77777777" w:rsidR="008722D0" w:rsidRDefault="008722D0" w:rsidP="009F2E7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Pr="008722D0">
        <w:rPr>
          <w:rFonts w:ascii="Arial" w:hAnsi="Arial" w:cs="Arial"/>
          <w:bCs/>
          <w:spacing w:val="-3"/>
          <w:sz w:val="22"/>
          <w:szCs w:val="22"/>
        </w:rPr>
        <w:t xml:space="preserve">ublic sector reforms arise from the recommendations of the independent review of public sector employment laws, </w:t>
      </w:r>
      <w:r w:rsidRPr="008722D0">
        <w:rPr>
          <w:rFonts w:ascii="Arial" w:hAnsi="Arial" w:cs="Arial"/>
          <w:bCs/>
          <w:i/>
          <w:iCs/>
          <w:spacing w:val="-3"/>
          <w:sz w:val="22"/>
          <w:szCs w:val="22"/>
        </w:rPr>
        <w:t>A Fair and Responsive Public Service for All</w:t>
      </w:r>
      <w:r w:rsidRPr="008722D0">
        <w:rPr>
          <w:rFonts w:ascii="Arial" w:hAnsi="Arial" w:cs="Arial"/>
          <w:bCs/>
          <w:spacing w:val="-3"/>
          <w:sz w:val="22"/>
          <w:szCs w:val="22"/>
        </w:rPr>
        <w:t xml:space="preserve"> by Mr Peter Bridgman (the Bridgman Review, 2019). </w:t>
      </w:r>
    </w:p>
    <w:p w14:paraId="0B46DAE3" w14:textId="77777777" w:rsidR="008722D0" w:rsidRPr="008722D0" w:rsidRDefault="008722D0" w:rsidP="009F2E7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722D0">
        <w:rPr>
          <w:rFonts w:ascii="Arial" w:hAnsi="Arial" w:cs="Arial"/>
          <w:bCs/>
          <w:spacing w:val="-3"/>
          <w:sz w:val="22"/>
          <w:szCs w:val="22"/>
        </w:rPr>
        <w:t xml:space="preserve">Restoring fairness in public sector employment has been a key priority of the Queensland Government since 2015 when the employment security policy was reinstated to commit to maximum employment security for permanent government employees. </w:t>
      </w:r>
    </w:p>
    <w:p w14:paraId="3847FB8D" w14:textId="77777777" w:rsidR="008722D0" w:rsidRDefault="008722D0" w:rsidP="009F2E7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722D0">
        <w:rPr>
          <w:rFonts w:ascii="Arial" w:hAnsi="Arial" w:cs="Arial"/>
          <w:bCs/>
          <w:spacing w:val="-3"/>
          <w:sz w:val="22"/>
          <w:szCs w:val="22"/>
        </w:rPr>
        <w:t xml:space="preserve">Stage 1 public sector reforms culminated in the commencement of the </w:t>
      </w:r>
      <w:r w:rsidRPr="008722D0">
        <w:rPr>
          <w:rFonts w:ascii="Arial" w:hAnsi="Arial" w:cs="Arial"/>
          <w:bCs/>
          <w:i/>
          <w:iCs/>
          <w:spacing w:val="-3"/>
          <w:sz w:val="22"/>
          <w:szCs w:val="22"/>
        </w:rPr>
        <w:t>Public Service and Other Legislation Amendment Act 2020</w:t>
      </w:r>
      <w:r w:rsidRPr="008722D0">
        <w:rPr>
          <w:rFonts w:ascii="Arial" w:hAnsi="Arial" w:cs="Arial"/>
          <w:bCs/>
          <w:spacing w:val="-3"/>
          <w:sz w:val="22"/>
          <w:szCs w:val="22"/>
        </w:rPr>
        <w:t xml:space="preserve">, which delivered priority reforms relating to employment security and positive performance management. </w:t>
      </w:r>
    </w:p>
    <w:p w14:paraId="3C8A15D5" w14:textId="77777777" w:rsidR="008722D0" w:rsidRDefault="008722D0" w:rsidP="009F2E7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722D0">
        <w:rPr>
          <w:rFonts w:ascii="Arial" w:hAnsi="Arial" w:cs="Arial"/>
          <w:bCs/>
          <w:spacing w:val="-3"/>
          <w:sz w:val="22"/>
          <w:szCs w:val="22"/>
        </w:rPr>
        <w:t xml:space="preserve">Stage 2 public sector reforms will implement the remaining Bridgman Review recommendations, primarily through the development of new </w:t>
      </w:r>
      <w:r w:rsidR="00B169B6">
        <w:rPr>
          <w:rFonts w:ascii="Arial" w:hAnsi="Arial" w:cs="Arial"/>
          <w:bCs/>
          <w:spacing w:val="-3"/>
          <w:sz w:val="22"/>
          <w:szCs w:val="22"/>
        </w:rPr>
        <w:t xml:space="preserve">public sector employment </w:t>
      </w:r>
      <w:r w:rsidRPr="008722D0">
        <w:rPr>
          <w:rFonts w:ascii="Arial" w:hAnsi="Arial" w:cs="Arial"/>
          <w:bCs/>
          <w:spacing w:val="-3"/>
          <w:sz w:val="22"/>
          <w:szCs w:val="22"/>
        </w:rPr>
        <w:t>legislation.</w:t>
      </w:r>
    </w:p>
    <w:p w14:paraId="18745C68" w14:textId="2E10C30B" w:rsidR="00605167" w:rsidRDefault="008722D0" w:rsidP="009F2E7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9502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8722D0">
        <w:rPr>
          <w:rFonts w:ascii="Arial" w:hAnsi="Arial" w:cs="Arial"/>
          <w:bCs/>
          <w:spacing w:val="-3"/>
          <w:sz w:val="22"/>
          <w:szCs w:val="22"/>
        </w:rPr>
        <w:t xml:space="preserve">policy positions </w:t>
      </w:r>
      <w:r w:rsidR="00C24D7C">
        <w:rPr>
          <w:rFonts w:ascii="Arial" w:hAnsi="Arial" w:cs="Arial"/>
          <w:bCs/>
          <w:spacing w:val="-3"/>
          <w:sz w:val="22"/>
          <w:szCs w:val="22"/>
        </w:rPr>
        <w:t>to</w:t>
      </w:r>
      <w:r w:rsidRPr="008722D0">
        <w:rPr>
          <w:rFonts w:ascii="Arial" w:hAnsi="Arial" w:cs="Arial"/>
          <w:bCs/>
          <w:spacing w:val="-3"/>
          <w:sz w:val="22"/>
          <w:szCs w:val="22"/>
        </w:rPr>
        <w:t xml:space="preserve"> guide the development of the new legislation</w:t>
      </w:r>
      <w:r w:rsidR="00605167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4309B4F5" w14:textId="77777777" w:rsidR="00605167" w:rsidRDefault="00605167" w:rsidP="009F2E7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9502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60516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8722D0" w:rsidRPr="0060516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implementation of </w:t>
      </w:r>
      <w:r w:rsidR="008722D0" w:rsidRPr="00605167">
        <w:rPr>
          <w:rFonts w:ascii="Arial" w:hAnsi="Arial" w:cs="Arial"/>
          <w:bCs/>
          <w:spacing w:val="-3"/>
          <w:sz w:val="22"/>
          <w:szCs w:val="22"/>
        </w:rPr>
        <w:t>the remaining Bridgman Review recommendations through stage 2 public sector reforms.</w:t>
      </w:r>
    </w:p>
    <w:p w14:paraId="666FF72A" w14:textId="77777777" w:rsidR="00D53348" w:rsidRPr="00D53348" w:rsidRDefault="00D53348" w:rsidP="009F2E7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53348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53348">
        <w:rPr>
          <w:rFonts w:ascii="Arial" w:hAnsi="Arial" w:cs="Arial"/>
          <w:bCs/>
          <w:spacing w:val="-3"/>
          <w:sz w:val="22"/>
          <w:szCs w:val="22"/>
        </w:rPr>
        <w:t xml:space="preserve"> an update to the Queensland public sector reform website as part of stage 2 public sector reforms.</w:t>
      </w:r>
    </w:p>
    <w:p w14:paraId="7069F021" w14:textId="77777777" w:rsidR="00D6589B" w:rsidRPr="00605167" w:rsidRDefault="00D6589B" w:rsidP="009F2E7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</w:pPr>
      <w:r w:rsidRPr="00605167">
        <w:rPr>
          <w:rFonts w:ascii="Arial" w:hAnsi="Arial" w:cs="Arial"/>
          <w:bCs/>
          <w:i/>
          <w:iCs/>
          <w:spacing w:val="-3"/>
          <w:sz w:val="22"/>
          <w:szCs w:val="22"/>
          <w:u w:val="single"/>
        </w:rPr>
        <w:t>Attachments</w:t>
      </w:r>
    </w:p>
    <w:p w14:paraId="2B2E1514" w14:textId="3893D35A" w:rsidR="00732E22" w:rsidRPr="00F95023" w:rsidRDefault="00D53348" w:rsidP="009F2E72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 </w:t>
      </w:r>
      <w:hyperlink r:id="rId10" w:history="1">
        <w:r w:rsidRPr="00D76A7E">
          <w:rPr>
            <w:rStyle w:val="Hyperlink"/>
            <w:rFonts w:ascii="Arial" w:hAnsi="Arial" w:cs="Arial"/>
            <w:bCs/>
            <w:i/>
            <w:iCs/>
            <w:spacing w:val="-3"/>
            <w:sz w:val="22"/>
            <w:szCs w:val="22"/>
          </w:rPr>
          <w:t>Update to website for stage 2 public sector reforms</w:t>
        </w:r>
      </w:hyperlink>
    </w:p>
    <w:sectPr w:rsidR="00732E22" w:rsidRPr="00F95023" w:rsidSect="009F2E72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2048" w14:textId="77777777" w:rsidR="008D4569" w:rsidRDefault="008D4569" w:rsidP="00D6589B">
      <w:r>
        <w:separator/>
      </w:r>
    </w:p>
  </w:endnote>
  <w:endnote w:type="continuationSeparator" w:id="0">
    <w:p w14:paraId="6A8AF186" w14:textId="77777777" w:rsidR="008D4569" w:rsidRDefault="008D456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407F" w14:textId="77777777" w:rsidR="008D4569" w:rsidRDefault="008D4569" w:rsidP="00D6589B">
      <w:r>
        <w:separator/>
      </w:r>
    </w:p>
  </w:footnote>
  <w:footnote w:type="continuationSeparator" w:id="0">
    <w:p w14:paraId="2949D03F" w14:textId="77777777" w:rsidR="008D4569" w:rsidRDefault="008D456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576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501FBD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82800E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722D0">
      <w:rPr>
        <w:rFonts w:ascii="Arial" w:hAnsi="Arial" w:cs="Arial"/>
        <w:b/>
        <w:color w:val="auto"/>
        <w:sz w:val="22"/>
        <w:szCs w:val="22"/>
        <w:lang w:eastAsia="en-US"/>
      </w:rPr>
      <w:t>J</w:t>
    </w:r>
    <w:r w:rsidR="00B169B6">
      <w:rPr>
        <w:rFonts w:ascii="Arial" w:hAnsi="Arial" w:cs="Arial"/>
        <w:b/>
        <w:color w:val="auto"/>
        <w:sz w:val="22"/>
        <w:szCs w:val="22"/>
        <w:lang w:eastAsia="en-US"/>
      </w:rPr>
      <w:t>uly</w:t>
    </w:r>
    <w:r w:rsidR="008722D0">
      <w:rPr>
        <w:rFonts w:ascii="Arial" w:hAnsi="Arial" w:cs="Arial"/>
        <w:b/>
        <w:color w:val="auto"/>
        <w:sz w:val="22"/>
        <w:szCs w:val="22"/>
        <w:lang w:eastAsia="en-US"/>
      </w:rPr>
      <w:t xml:space="preserve"> 2021</w:t>
    </w:r>
  </w:p>
  <w:p w14:paraId="51B7CA41" w14:textId="77777777" w:rsidR="008722D0" w:rsidRPr="008722D0" w:rsidRDefault="008722D0" w:rsidP="008722D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722D0">
      <w:rPr>
        <w:rFonts w:ascii="Arial" w:hAnsi="Arial" w:cs="Arial"/>
        <w:b/>
        <w:sz w:val="22"/>
        <w:szCs w:val="22"/>
        <w:u w:val="single"/>
      </w:rPr>
      <w:t xml:space="preserve">Stage 2 public sector reforms and policy positions for the </w:t>
    </w:r>
    <w:bookmarkStart w:id="0" w:name="_Hlk67579152"/>
    <w:r w:rsidRPr="008722D0">
      <w:rPr>
        <w:rFonts w:ascii="Arial" w:hAnsi="Arial" w:cs="Arial"/>
        <w:b/>
        <w:sz w:val="22"/>
        <w:szCs w:val="22"/>
        <w:u w:val="single"/>
      </w:rPr>
      <w:t>new public sector employment legislation</w:t>
    </w:r>
    <w:bookmarkEnd w:id="0"/>
    <w:r w:rsidRPr="008722D0">
      <w:rPr>
        <w:rFonts w:ascii="Arial" w:hAnsi="Arial" w:cs="Arial"/>
        <w:b/>
        <w:sz w:val="22"/>
        <w:szCs w:val="22"/>
        <w:u w:val="single"/>
      </w:rPr>
      <w:t xml:space="preserve"> </w:t>
    </w:r>
  </w:p>
  <w:p w14:paraId="12D6F0C4" w14:textId="3888EF4C" w:rsidR="008722D0" w:rsidRDefault="008722D0" w:rsidP="008722D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Minister for Trade </w:t>
    </w:r>
  </w:p>
  <w:p w14:paraId="78511BD6" w14:textId="6CE7ACC7" w:rsidR="008A285A" w:rsidRDefault="008A285A" w:rsidP="009F2E72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5ADF37D0" w14:textId="77777777" w:rsidR="008722D0" w:rsidRDefault="008722D0" w:rsidP="008722D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16D10"/>
    <w:multiLevelType w:val="hybridMultilevel"/>
    <w:tmpl w:val="C9BE31D6"/>
    <w:lvl w:ilvl="0" w:tplc="6B9CC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759E7"/>
    <w:multiLevelType w:val="hybridMultilevel"/>
    <w:tmpl w:val="1DA477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F34E7"/>
    <w:multiLevelType w:val="hybridMultilevel"/>
    <w:tmpl w:val="72EA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4382"/>
    <w:multiLevelType w:val="hybridMultilevel"/>
    <w:tmpl w:val="90743320"/>
    <w:lvl w:ilvl="0" w:tplc="9DE6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C9BE31D6"/>
    <w:lvl w:ilvl="0" w:tplc="6B9CC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FD"/>
    <w:rsid w:val="00080F8F"/>
    <w:rsid w:val="000E0D0A"/>
    <w:rsid w:val="0010384C"/>
    <w:rsid w:val="00152095"/>
    <w:rsid w:val="001541F5"/>
    <w:rsid w:val="00174117"/>
    <w:rsid w:val="003A3BDD"/>
    <w:rsid w:val="0043543B"/>
    <w:rsid w:val="00490831"/>
    <w:rsid w:val="00501C66"/>
    <w:rsid w:val="00525C9A"/>
    <w:rsid w:val="00546077"/>
    <w:rsid w:val="00550873"/>
    <w:rsid w:val="005B43ED"/>
    <w:rsid w:val="00605167"/>
    <w:rsid w:val="006568A5"/>
    <w:rsid w:val="007265D0"/>
    <w:rsid w:val="00732E22"/>
    <w:rsid w:val="00741C20"/>
    <w:rsid w:val="007F44F4"/>
    <w:rsid w:val="008149DB"/>
    <w:rsid w:val="00867DB4"/>
    <w:rsid w:val="008722D0"/>
    <w:rsid w:val="00885439"/>
    <w:rsid w:val="008A285A"/>
    <w:rsid w:val="008D4569"/>
    <w:rsid w:val="00904077"/>
    <w:rsid w:val="00937A4A"/>
    <w:rsid w:val="009F2E72"/>
    <w:rsid w:val="00AB6835"/>
    <w:rsid w:val="00B169B6"/>
    <w:rsid w:val="00B95A06"/>
    <w:rsid w:val="00C24D7C"/>
    <w:rsid w:val="00C75E67"/>
    <w:rsid w:val="00CB1501"/>
    <w:rsid w:val="00CD7A50"/>
    <w:rsid w:val="00CF0D8A"/>
    <w:rsid w:val="00D53348"/>
    <w:rsid w:val="00D6589B"/>
    <w:rsid w:val="00D67521"/>
    <w:rsid w:val="00D76A7E"/>
    <w:rsid w:val="00DD4F05"/>
    <w:rsid w:val="00EC0DFD"/>
    <w:rsid w:val="00F24A8A"/>
    <w:rsid w:val="00F45B99"/>
    <w:rsid w:val="00F94D48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C9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33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4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cont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OneDrive%20-%20DPC\Desktop\Attachment%209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AD2F8A-C21D-4227-B8D1-AC3DDCB48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63e311de-a790-43ff-be63-577c26c7507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8ed82f2-f7bd-423c-8698-5e132afe9245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9 - Proactive release summary.DOTX</Template>
  <TotalTime>15</TotalTime>
  <Pages>1</Pages>
  <Words>185</Words>
  <Characters>1076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1258</CharactersWithSpaces>
  <SharedDoc>false</SharedDoc>
  <HyperlinkBase>https://www.cabinet.qld.gov.au/documents/2021/Jul/Stage 2 Public sector reforms/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7</cp:revision>
  <dcterms:created xsi:type="dcterms:W3CDTF">2021-06-25T02:08:00Z</dcterms:created>
  <dcterms:modified xsi:type="dcterms:W3CDTF">2021-11-26T04:46:00Z</dcterms:modified>
  <cp:category>Public­_Service,Employment,Legislation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